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CFC82" w14:textId="6A0DA51F" w:rsidR="00EC0B58" w:rsidRPr="00EC0B58" w:rsidRDefault="00EC0B58" w:rsidP="00EC0B58">
      <w:pPr>
        <w:spacing w:after="0" w:line="240" w:lineRule="auto"/>
        <w:jc w:val="center"/>
        <w:rPr>
          <w:sz w:val="26"/>
          <w:szCs w:val="26"/>
        </w:rPr>
      </w:pPr>
      <w:r w:rsidRPr="00EC0B58">
        <w:rPr>
          <w:b/>
          <w:color w:val="5B9BD5"/>
          <w:sz w:val="26"/>
          <w:szCs w:val="26"/>
        </w:rPr>
        <w:t xml:space="preserve">TAP Network Response to the </w:t>
      </w:r>
      <w:r w:rsidRPr="00EC0B58">
        <w:rPr>
          <w:b/>
          <w:color w:val="5B9BD5"/>
          <w:sz w:val="26"/>
          <w:szCs w:val="26"/>
        </w:rPr>
        <w:t>Financing for Development “Addis Ababa Action Agenda”</w:t>
      </w:r>
      <w:r w:rsidRPr="00EC0B58">
        <w:rPr>
          <w:b/>
          <w:color w:val="5B9BD5"/>
          <w:sz w:val="26"/>
          <w:szCs w:val="26"/>
        </w:rPr>
        <w:t xml:space="preserve"> </w:t>
      </w:r>
    </w:p>
    <w:p w14:paraId="647FE7E2" w14:textId="5ADB9285" w:rsidR="00EC0B58" w:rsidRDefault="00EC0B58" w:rsidP="00EC0B58">
      <w:pPr>
        <w:spacing w:after="0" w:line="240" w:lineRule="auto"/>
        <w:rPr>
          <w:rFonts w:ascii="Arial" w:eastAsia="Arial" w:hAnsi="Arial" w:cs="Arial"/>
        </w:rPr>
      </w:pPr>
      <w:r w:rsidRPr="009A6C30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8AD32E1" wp14:editId="07C11B52">
                <wp:simplePos x="0" y="0"/>
                <wp:positionH relativeFrom="column">
                  <wp:posOffset>2463800</wp:posOffset>
                </wp:positionH>
                <wp:positionV relativeFrom="paragraph">
                  <wp:posOffset>52705</wp:posOffset>
                </wp:positionV>
                <wp:extent cx="1036320" cy="822960"/>
                <wp:effectExtent l="0" t="0" r="49530" b="53340"/>
                <wp:wrapNone/>
                <wp:docPr id="5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6320" cy="8229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3B413A" id="AutoShape 9" o:spid="_x0000_s1026" style="position:absolute;margin-left:194pt;margin-top:4.15pt;width:81.6pt;height:64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">
                <v:shadow on="t" opacity=".5" offset="3pt,3pt"/>
              </v:roundrect>
            </w:pict>
          </mc:Fallback>
        </mc:AlternateContent>
      </w:r>
      <w:r w:rsidRPr="009A6C30">
        <w:rPr>
          <w:rFonts w:ascii="Arial" w:eastAsia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6CC2793E" wp14:editId="543B733F">
            <wp:simplePos x="0" y="0"/>
            <wp:positionH relativeFrom="column">
              <wp:posOffset>2532380</wp:posOffset>
            </wp:positionH>
            <wp:positionV relativeFrom="paragraph">
              <wp:posOffset>151765</wp:posOffset>
            </wp:positionV>
            <wp:extent cx="908685" cy="632460"/>
            <wp:effectExtent l="0" t="0" r="5715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APlog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8685" cy="632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EFAF15" w14:textId="3DA925AC" w:rsidR="00EC0B58" w:rsidRDefault="00EC0B58" w:rsidP="00EC0B58">
      <w:pPr>
        <w:spacing w:after="0" w:line="240" w:lineRule="auto"/>
        <w:rPr>
          <w:rFonts w:ascii="Arial" w:eastAsia="Arial" w:hAnsi="Arial" w:cs="Arial"/>
        </w:rPr>
      </w:pPr>
    </w:p>
    <w:p w14:paraId="1B1C7446" w14:textId="77777777" w:rsidR="00EC0B58" w:rsidRDefault="00EC0B58" w:rsidP="00EC0B58">
      <w:pPr>
        <w:spacing w:after="0" w:line="240" w:lineRule="auto"/>
        <w:rPr>
          <w:rFonts w:ascii="Arial" w:eastAsia="Arial" w:hAnsi="Arial" w:cs="Arial"/>
        </w:rPr>
      </w:pPr>
    </w:p>
    <w:p w14:paraId="2DA56B63" w14:textId="77777777" w:rsidR="00EC0B58" w:rsidRDefault="00EC0B58" w:rsidP="00EC0B58">
      <w:pPr>
        <w:spacing w:after="0" w:line="240" w:lineRule="auto"/>
        <w:rPr>
          <w:rFonts w:ascii="Arial" w:eastAsia="Arial" w:hAnsi="Arial" w:cs="Arial"/>
        </w:rPr>
      </w:pPr>
      <w:bookmarkStart w:id="0" w:name="_GoBack"/>
      <w:bookmarkEnd w:id="0"/>
    </w:p>
    <w:p w14:paraId="3E157328" w14:textId="77777777" w:rsidR="00EC0B58" w:rsidRDefault="00EC0B58" w:rsidP="00EC0B58">
      <w:pPr>
        <w:spacing w:after="0" w:line="240" w:lineRule="auto"/>
        <w:rPr>
          <w:rFonts w:ascii="Arial" w:eastAsia="Arial" w:hAnsi="Arial" w:cs="Arial"/>
        </w:rPr>
      </w:pPr>
    </w:p>
    <w:p w14:paraId="7EF45ACD" w14:textId="77777777" w:rsidR="00EC0B58" w:rsidRDefault="00EC0B58" w:rsidP="00EC0B58">
      <w:pPr>
        <w:spacing w:after="0" w:line="240" w:lineRule="auto"/>
        <w:rPr>
          <w:rFonts w:ascii="Arial" w:eastAsia="Arial" w:hAnsi="Arial" w:cs="Arial"/>
        </w:rPr>
      </w:pPr>
    </w:p>
    <w:p w14:paraId="5FB5F2DA" w14:textId="2F4062E7" w:rsidR="00186001" w:rsidRPr="00EC0B58" w:rsidRDefault="00367722" w:rsidP="00186001">
      <w:pPr>
        <w:spacing w:after="160" w:line="259" w:lineRule="auto"/>
        <w:rPr>
          <w:sz w:val="23"/>
          <w:szCs w:val="23"/>
        </w:rPr>
      </w:pPr>
      <w:r w:rsidRPr="00EC0B58">
        <w:rPr>
          <w:sz w:val="23"/>
          <w:szCs w:val="23"/>
        </w:rPr>
        <w:t xml:space="preserve">The </w:t>
      </w:r>
      <w:r w:rsidR="00EC0B58" w:rsidRPr="00EC0B58">
        <w:rPr>
          <w:sz w:val="23"/>
          <w:szCs w:val="23"/>
        </w:rPr>
        <w:t xml:space="preserve">endorsing organizations of the </w:t>
      </w:r>
      <w:r w:rsidRPr="00EC0B58">
        <w:rPr>
          <w:sz w:val="23"/>
          <w:szCs w:val="23"/>
        </w:rPr>
        <w:t xml:space="preserve">Transparency, Accountability </w:t>
      </w:r>
      <w:r w:rsidR="00EC0B58" w:rsidRPr="00EC0B58">
        <w:rPr>
          <w:sz w:val="23"/>
          <w:szCs w:val="23"/>
        </w:rPr>
        <w:t>&amp;</w:t>
      </w:r>
      <w:r w:rsidRPr="00EC0B58">
        <w:rPr>
          <w:sz w:val="23"/>
          <w:szCs w:val="23"/>
        </w:rPr>
        <w:t xml:space="preserve"> Participation </w:t>
      </w:r>
      <w:r w:rsidR="00233DA4" w:rsidRPr="00EC0B58">
        <w:rPr>
          <w:sz w:val="23"/>
          <w:szCs w:val="23"/>
        </w:rPr>
        <w:t xml:space="preserve">(TAP) </w:t>
      </w:r>
      <w:r w:rsidRPr="00EC0B58">
        <w:rPr>
          <w:sz w:val="23"/>
          <w:szCs w:val="23"/>
        </w:rPr>
        <w:t>Network</w:t>
      </w:r>
      <w:r w:rsidR="003858F2" w:rsidRPr="00EC0B58">
        <w:rPr>
          <w:sz w:val="23"/>
          <w:szCs w:val="23"/>
        </w:rPr>
        <w:t xml:space="preserve"> </w:t>
      </w:r>
      <w:r w:rsidR="00EC0B58">
        <w:rPr>
          <w:sz w:val="23"/>
          <w:szCs w:val="23"/>
        </w:rPr>
        <w:t>welcome</w:t>
      </w:r>
      <w:r w:rsidR="00186001" w:rsidRPr="00EC0B58">
        <w:rPr>
          <w:sz w:val="23"/>
          <w:szCs w:val="23"/>
        </w:rPr>
        <w:t xml:space="preserve"> the outcome document of the Third International Conference</w:t>
      </w:r>
      <w:r w:rsidRPr="00EC0B58">
        <w:rPr>
          <w:sz w:val="23"/>
          <w:szCs w:val="23"/>
        </w:rPr>
        <w:t xml:space="preserve"> on Financing for </w:t>
      </w:r>
      <w:r w:rsidR="00332E24" w:rsidRPr="00EC0B58">
        <w:rPr>
          <w:sz w:val="23"/>
          <w:szCs w:val="23"/>
        </w:rPr>
        <w:t>Development (FfD3), t</w:t>
      </w:r>
      <w:r w:rsidR="00186001" w:rsidRPr="00EC0B58">
        <w:rPr>
          <w:sz w:val="23"/>
          <w:szCs w:val="23"/>
        </w:rPr>
        <w:t xml:space="preserve">he </w:t>
      </w:r>
      <w:r w:rsidR="00332E24" w:rsidRPr="00EC0B58">
        <w:rPr>
          <w:sz w:val="23"/>
          <w:szCs w:val="23"/>
        </w:rPr>
        <w:t>“</w:t>
      </w:r>
      <w:r w:rsidR="00186001" w:rsidRPr="00EC0B58">
        <w:rPr>
          <w:sz w:val="23"/>
          <w:szCs w:val="23"/>
        </w:rPr>
        <w:t>Addis Ababa Agenda for Action</w:t>
      </w:r>
      <w:r w:rsidR="00332E24" w:rsidRPr="00EC0B58">
        <w:rPr>
          <w:sz w:val="23"/>
          <w:szCs w:val="23"/>
        </w:rPr>
        <w:t>” (AAAA).</w:t>
      </w:r>
      <w:r w:rsidR="00186001" w:rsidRPr="00EC0B58">
        <w:rPr>
          <w:sz w:val="23"/>
          <w:szCs w:val="23"/>
        </w:rPr>
        <w:t xml:space="preserve"> </w:t>
      </w:r>
      <w:r w:rsidR="00725418" w:rsidRPr="00EC0B58">
        <w:rPr>
          <w:sz w:val="23"/>
          <w:szCs w:val="23"/>
        </w:rPr>
        <w:t xml:space="preserve"> It provides recognition of the importance of the TAP agenda. The agreement’s inclusion of references to existing open data standards and transparency initiatives is a positive step</w:t>
      </w:r>
      <w:r w:rsidR="00725418" w:rsidRPr="00EC0B58">
        <w:rPr>
          <w:rFonts w:cs="Arial"/>
          <w:bCs/>
          <w:color w:val="000000"/>
          <w:sz w:val="23"/>
          <w:szCs w:val="23"/>
        </w:rPr>
        <w:t xml:space="preserve">. It also recognises the need to fight corruption, end illicit flows </w:t>
      </w:r>
      <w:r w:rsidR="00955FDC" w:rsidRPr="00EC0B58">
        <w:rPr>
          <w:rFonts w:cs="Arial"/>
          <w:bCs/>
          <w:color w:val="000000"/>
          <w:sz w:val="23"/>
          <w:szCs w:val="23"/>
        </w:rPr>
        <w:t>and</w:t>
      </w:r>
      <w:r w:rsidR="00233DA4" w:rsidRPr="00EC0B58">
        <w:rPr>
          <w:rFonts w:cs="Arial"/>
          <w:bCs/>
          <w:color w:val="000000"/>
          <w:sz w:val="23"/>
          <w:szCs w:val="23"/>
        </w:rPr>
        <w:t xml:space="preserve"> general recognition</w:t>
      </w:r>
      <w:r w:rsidR="00955FDC" w:rsidRPr="00EC0B58">
        <w:rPr>
          <w:rFonts w:cs="Arial"/>
          <w:bCs/>
          <w:color w:val="000000"/>
          <w:sz w:val="23"/>
          <w:szCs w:val="23"/>
        </w:rPr>
        <w:t xml:space="preserve"> of </w:t>
      </w:r>
      <w:r w:rsidR="00233DA4" w:rsidRPr="00EC0B58">
        <w:rPr>
          <w:rFonts w:cs="Arial"/>
          <w:bCs/>
          <w:color w:val="000000"/>
          <w:sz w:val="23"/>
          <w:szCs w:val="23"/>
        </w:rPr>
        <w:t>civil society participation</w:t>
      </w:r>
      <w:r w:rsidR="00955FDC" w:rsidRPr="00EC0B58">
        <w:rPr>
          <w:rFonts w:cs="Arial"/>
          <w:bCs/>
          <w:color w:val="000000"/>
          <w:sz w:val="23"/>
          <w:szCs w:val="23"/>
        </w:rPr>
        <w:t xml:space="preserve"> in the</w:t>
      </w:r>
      <w:r w:rsidR="00EC0B58">
        <w:rPr>
          <w:rFonts w:cs="Arial"/>
          <w:bCs/>
          <w:color w:val="000000"/>
          <w:sz w:val="23"/>
          <w:szCs w:val="23"/>
        </w:rPr>
        <w:t xml:space="preserve"> implementation and follow-up of the</w:t>
      </w:r>
      <w:r w:rsidR="00955FDC" w:rsidRPr="00EC0B58">
        <w:rPr>
          <w:rFonts w:cs="Arial"/>
          <w:bCs/>
          <w:color w:val="000000"/>
          <w:sz w:val="23"/>
          <w:szCs w:val="23"/>
        </w:rPr>
        <w:t xml:space="preserve"> FfD3 agenda. </w:t>
      </w:r>
    </w:p>
    <w:p w14:paraId="30EE4A23" w14:textId="42AA395E" w:rsidR="00E35631" w:rsidRPr="00EC0B58" w:rsidRDefault="00725418" w:rsidP="0005786B">
      <w:pPr>
        <w:rPr>
          <w:sz w:val="23"/>
          <w:szCs w:val="23"/>
        </w:rPr>
      </w:pPr>
      <w:r w:rsidRPr="00EC0B58">
        <w:rPr>
          <w:sz w:val="23"/>
          <w:szCs w:val="23"/>
        </w:rPr>
        <w:t>However, s</w:t>
      </w:r>
      <w:r w:rsidR="00186001" w:rsidRPr="00EC0B58">
        <w:rPr>
          <w:sz w:val="23"/>
          <w:szCs w:val="23"/>
        </w:rPr>
        <w:t xml:space="preserve">uch an ambitious agenda </w:t>
      </w:r>
      <w:r w:rsidR="00602218" w:rsidRPr="00EC0B58">
        <w:rPr>
          <w:sz w:val="23"/>
          <w:szCs w:val="23"/>
        </w:rPr>
        <w:t>demands</w:t>
      </w:r>
      <w:r w:rsidR="00186001" w:rsidRPr="00EC0B58">
        <w:rPr>
          <w:sz w:val="23"/>
          <w:szCs w:val="23"/>
        </w:rPr>
        <w:t xml:space="preserve"> ambitious and transformational commitments. We express our disappointment </w:t>
      </w:r>
      <w:r w:rsidRPr="00EC0B58">
        <w:rPr>
          <w:sz w:val="23"/>
          <w:szCs w:val="23"/>
        </w:rPr>
        <w:t xml:space="preserve">that the AAAA </w:t>
      </w:r>
      <w:r w:rsidR="00E35631" w:rsidRPr="00EC0B58">
        <w:rPr>
          <w:sz w:val="23"/>
          <w:szCs w:val="23"/>
        </w:rPr>
        <w:t xml:space="preserve">does not provide: </w:t>
      </w:r>
    </w:p>
    <w:p w14:paraId="44A63692" w14:textId="153C10EE" w:rsidR="00E35631" w:rsidRPr="00EC0B58" w:rsidRDefault="00332E24" w:rsidP="00E35631">
      <w:pPr>
        <w:pStyle w:val="ListParagraph"/>
        <w:numPr>
          <w:ilvl w:val="0"/>
          <w:numId w:val="6"/>
        </w:numPr>
        <w:rPr>
          <w:sz w:val="23"/>
          <w:szCs w:val="23"/>
        </w:rPr>
      </w:pPr>
      <w:r w:rsidRPr="00EC0B58">
        <w:rPr>
          <w:sz w:val="23"/>
          <w:szCs w:val="23"/>
        </w:rPr>
        <w:t xml:space="preserve">concrete, </w:t>
      </w:r>
      <w:r w:rsidR="00186001" w:rsidRPr="00EC0B58">
        <w:rPr>
          <w:sz w:val="23"/>
          <w:szCs w:val="23"/>
        </w:rPr>
        <w:t>action-orien</w:t>
      </w:r>
      <w:r w:rsidR="00602218" w:rsidRPr="00EC0B58">
        <w:rPr>
          <w:sz w:val="23"/>
          <w:szCs w:val="23"/>
        </w:rPr>
        <w:t xml:space="preserve">ted, </w:t>
      </w:r>
      <w:r w:rsidRPr="00EC0B58">
        <w:rPr>
          <w:sz w:val="23"/>
          <w:szCs w:val="23"/>
        </w:rPr>
        <w:t xml:space="preserve">and </w:t>
      </w:r>
      <w:r w:rsidR="00602218" w:rsidRPr="00EC0B58">
        <w:rPr>
          <w:sz w:val="23"/>
          <w:szCs w:val="23"/>
        </w:rPr>
        <w:t>measurable commitments</w:t>
      </w:r>
      <w:r w:rsidR="00955FDC" w:rsidRPr="00EC0B58">
        <w:rPr>
          <w:sz w:val="23"/>
          <w:szCs w:val="23"/>
        </w:rPr>
        <w:t>;</w:t>
      </w:r>
    </w:p>
    <w:p w14:paraId="0EDB5C65" w14:textId="7DCB0C32" w:rsidR="00D31042" w:rsidRPr="00EC0B58" w:rsidRDefault="00E35631" w:rsidP="00E35631">
      <w:pPr>
        <w:pStyle w:val="ListParagraph"/>
        <w:numPr>
          <w:ilvl w:val="0"/>
          <w:numId w:val="6"/>
        </w:numPr>
        <w:rPr>
          <w:sz w:val="23"/>
          <w:szCs w:val="23"/>
        </w:rPr>
      </w:pPr>
      <w:r w:rsidRPr="00EC0B58">
        <w:rPr>
          <w:sz w:val="23"/>
          <w:szCs w:val="23"/>
        </w:rPr>
        <w:t>s</w:t>
      </w:r>
      <w:r w:rsidR="00186001" w:rsidRPr="00EC0B58">
        <w:rPr>
          <w:sz w:val="23"/>
          <w:szCs w:val="23"/>
        </w:rPr>
        <w:t xml:space="preserve">ignificant and new financial resources </w:t>
      </w:r>
      <w:r w:rsidRPr="00EC0B58">
        <w:rPr>
          <w:sz w:val="23"/>
          <w:szCs w:val="23"/>
        </w:rPr>
        <w:t>to achieve</w:t>
      </w:r>
      <w:r w:rsidR="00186001" w:rsidRPr="00EC0B58">
        <w:rPr>
          <w:sz w:val="23"/>
          <w:szCs w:val="23"/>
        </w:rPr>
        <w:t xml:space="preserve"> sustainable development</w:t>
      </w:r>
      <w:r w:rsidR="00955FDC" w:rsidRPr="00EC0B58">
        <w:rPr>
          <w:sz w:val="23"/>
          <w:szCs w:val="23"/>
        </w:rPr>
        <w:t>;</w:t>
      </w:r>
    </w:p>
    <w:p w14:paraId="39615653" w14:textId="1C5E2F50" w:rsidR="00D31042" w:rsidRPr="00EC0B58" w:rsidRDefault="00D31042" w:rsidP="00EF62A6">
      <w:pPr>
        <w:pStyle w:val="ListParagraph"/>
        <w:numPr>
          <w:ilvl w:val="0"/>
          <w:numId w:val="6"/>
        </w:numPr>
        <w:rPr>
          <w:sz w:val="23"/>
          <w:szCs w:val="23"/>
        </w:rPr>
      </w:pPr>
      <w:r w:rsidRPr="00EC0B58">
        <w:rPr>
          <w:sz w:val="23"/>
          <w:szCs w:val="23"/>
        </w:rPr>
        <w:t xml:space="preserve">the means to deliver </w:t>
      </w:r>
      <w:r w:rsidR="00955FDC" w:rsidRPr="00EC0B58">
        <w:rPr>
          <w:sz w:val="23"/>
          <w:szCs w:val="23"/>
        </w:rPr>
        <w:t>systemic reform, at all levels;</w:t>
      </w:r>
    </w:p>
    <w:p w14:paraId="5CCF8067" w14:textId="1D918E00" w:rsidR="00D31042" w:rsidRPr="00EC0B58" w:rsidRDefault="00D31042" w:rsidP="00EF62A6">
      <w:pPr>
        <w:pStyle w:val="ListParagraph"/>
        <w:numPr>
          <w:ilvl w:val="0"/>
          <w:numId w:val="6"/>
        </w:numPr>
        <w:rPr>
          <w:sz w:val="23"/>
          <w:szCs w:val="23"/>
        </w:rPr>
      </w:pPr>
      <w:r w:rsidRPr="00EC0B58">
        <w:rPr>
          <w:sz w:val="23"/>
          <w:szCs w:val="23"/>
        </w:rPr>
        <w:t xml:space="preserve">an </w:t>
      </w:r>
      <w:r w:rsidR="00367722" w:rsidRPr="00EC0B58">
        <w:rPr>
          <w:sz w:val="23"/>
          <w:szCs w:val="23"/>
        </w:rPr>
        <w:t>institutional framework</w:t>
      </w:r>
      <w:r w:rsidRPr="00EC0B58">
        <w:rPr>
          <w:sz w:val="23"/>
          <w:szCs w:val="23"/>
        </w:rPr>
        <w:t xml:space="preserve"> for</w:t>
      </w:r>
      <w:r w:rsidR="00367722" w:rsidRPr="00EC0B58">
        <w:rPr>
          <w:sz w:val="23"/>
          <w:szCs w:val="23"/>
        </w:rPr>
        <w:t xml:space="preserve"> </w:t>
      </w:r>
      <w:r w:rsidR="00EF62A6" w:rsidRPr="00EC0B58">
        <w:rPr>
          <w:sz w:val="23"/>
          <w:szCs w:val="23"/>
        </w:rPr>
        <w:t>more</w:t>
      </w:r>
      <w:r w:rsidR="00713759" w:rsidRPr="00EC0B58">
        <w:rPr>
          <w:sz w:val="23"/>
          <w:szCs w:val="23"/>
        </w:rPr>
        <w:t xml:space="preserve"> effective,</w:t>
      </w:r>
      <w:r w:rsidR="00EF62A6" w:rsidRPr="00EC0B58">
        <w:rPr>
          <w:sz w:val="23"/>
          <w:szCs w:val="23"/>
        </w:rPr>
        <w:t xml:space="preserve"> </w:t>
      </w:r>
      <w:r w:rsidR="00713759" w:rsidRPr="00EC0B58">
        <w:rPr>
          <w:sz w:val="23"/>
          <w:szCs w:val="23"/>
        </w:rPr>
        <w:t>transparent</w:t>
      </w:r>
      <w:r w:rsidR="00367722" w:rsidRPr="00EC0B58">
        <w:rPr>
          <w:sz w:val="23"/>
          <w:szCs w:val="23"/>
        </w:rPr>
        <w:t xml:space="preserve">, </w:t>
      </w:r>
      <w:r w:rsidR="00EF62A6" w:rsidRPr="00EC0B58">
        <w:rPr>
          <w:sz w:val="23"/>
          <w:szCs w:val="23"/>
        </w:rPr>
        <w:t>accountable</w:t>
      </w:r>
      <w:r w:rsidRPr="00EC0B58">
        <w:rPr>
          <w:sz w:val="23"/>
          <w:szCs w:val="23"/>
        </w:rPr>
        <w:t xml:space="preserve"> and participatory development finance</w:t>
      </w:r>
      <w:r w:rsidR="00955FDC" w:rsidRPr="00EC0B58">
        <w:rPr>
          <w:sz w:val="23"/>
          <w:szCs w:val="23"/>
        </w:rPr>
        <w:t>;</w:t>
      </w:r>
    </w:p>
    <w:p w14:paraId="6132BC77" w14:textId="5BF6E268" w:rsidR="005A04B0" w:rsidRPr="00EC0B58" w:rsidRDefault="00713759" w:rsidP="00EF62A6">
      <w:pPr>
        <w:pStyle w:val="ListParagraph"/>
        <w:numPr>
          <w:ilvl w:val="0"/>
          <w:numId w:val="6"/>
        </w:numPr>
        <w:rPr>
          <w:sz w:val="23"/>
          <w:szCs w:val="23"/>
        </w:rPr>
      </w:pPr>
      <w:r w:rsidRPr="00EC0B58">
        <w:rPr>
          <w:sz w:val="23"/>
          <w:szCs w:val="23"/>
        </w:rPr>
        <w:t xml:space="preserve">explicit </w:t>
      </w:r>
      <w:r w:rsidR="00D31042" w:rsidRPr="00EC0B58">
        <w:rPr>
          <w:sz w:val="23"/>
          <w:szCs w:val="23"/>
        </w:rPr>
        <w:t xml:space="preserve">and concrete </w:t>
      </w:r>
      <w:r w:rsidRPr="00EC0B58">
        <w:rPr>
          <w:sz w:val="23"/>
          <w:szCs w:val="23"/>
        </w:rPr>
        <w:t>commitments</w:t>
      </w:r>
      <w:r w:rsidR="00955FDC" w:rsidRPr="00EC0B58">
        <w:rPr>
          <w:sz w:val="23"/>
          <w:szCs w:val="23"/>
        </w:rPr>
        <w:t xml:space="preserve"> to implement</w:t>
      </w:r>
      <w:r w:rsidRPr="00EC0B58">
        <w:rPr>
          <w:sz w:val="23"/>
          <w:szCs w:val="23"/>
        </w:rPr>
        <w:t xml:space="preserve"> </w:t>
      </w:r>
      <w:r w:rsidR="0005786B" w:rsidRPr="00EC0B58">
        <w:rPr>
          <w:sz w:val="23"/>
          <w:szCs w:val="23"/>
        </w:rPr>
        <w:t>open data and transparency</w:t>
      </w:r>
      <w:r w:rsidR="00955FDC" w:rsidRPr="00EC0B58">
        <w:rPr>
          <w:sz w:val="23"/>
          <w:szCs w:val="23"/>
        </w:rPr>
        <w:t xml:space="preserve"> initiatives</w:t>
      </w:r>
      <w:r w:rsidR="0005786B" w:rsidRPr="00EC0B58">
        <w:rPr>
          <w:sz w:val="23"/>
          <w:szCs w:val="23"/>
        </w:rPr>
        <w:t xml:space="preserve"> </w:t>
      </w:r>
    </w:p>
    <w:p w14:paraId="6ECFE866" w14:textId="77777777" w:rsidR="00233DA4" w:rsidRPr="00EC0B58" w:rsidRDefault="00725418" w:rsidP="00150B2F">
      <w:pPr>
        <w:rPr>
          <w:b/>
          <w:sz w:val="23"/>
          <w:szCs w:val="23"/>
        </w:rPr>
      </w:pPr>
      <w:r w:rsidRPr="00EC0B58">
        <w:rPr>
          <w:b/>
          <w:sz w:val="23"/>
          <w:szCs w:val="23"/>
        </w:rPr>
        <w:t>Still,</w:t>
      </w:r>
      <w:r w:rsidR="00D31042" w:rsidRPr="00EC0B58">
        <w:rPr>
          <w:b/>
          <w:sz w:val="23"/>
          <w:szCs w:val="23"/>
        </w:rPr>
        <w:t xml:space="preserve"> the AAAA provides an entry point for greater change</w:t>
      </w:r>
      <w:r w:rsidRPr="00EC0B58">
        <w:rPr>
          <w:b/>
          <w:sz w:val="23"/>
          <w:szCs w:val="23"/>
        </w:rPr>
        <w:t xml:space="preserve"> that must be seized. </w:t>
      </w:r>
      <w:r w:rsidR="00D31042" w:rsidRPr="00EC0B58">
        <w:rPr>
          <w:b/>
          <w:sz w:val="23"/>
          <w:szCs w:val="23"/>
        </w:rPr>
        <w:t xml:space="preserve"> </w:t>
      </w:r>
    </w:p>
    <w:p w14:paraId="0E466267" w14:textId="2E6CA469" w:rsidR="005A04B0" w:rsidRPr="00EC0B58" w:rsidRDefault="00861B3C" w:rsidP="00150B2F">
      <w:pPr>
        <w:rPr>
          <w:sz w:val="23"/>
          <w:szCs w:val="23"/>
        </w:rPr>
      </w:pPr>
      <w:r w:rsidRPr="00EC0B58">
        <w:rPr>
          <w:sz w:val="23"/>
          <w:szCs w:val="23"/>
        </w:rPr>
        <w:t>T</w:t>
      </w:r>
      <w:r w:rsidR="00EC0B58">
        <w:rPr>
          <w:sz w:val="23"/>
          <w:szCs w:val="23"/>
        </w:rPr>
        <w:t>he SDGs, and their Means of I</w:t>
      </w:r>
      <w:r w:rsidR="005A04B0" w:rsidRPr="00EC0B58">
        <w:rPr>
          <w:sz w:val="23"/>
          <w:szCs w:val="23"/>
        </w:rPr>
        <w:t>mplementation, create an opportunity to take forward the F</w:t>
      </w:r>
      <w:r w:rsidR="00EC0B58">
        <w:rPr>
          <w:sz w:val="23"/>
          <w:szCs w:val="23"/>
        </w:rPr>
        <w:t>f</w:t>
      </w:r>
      <w:r w:rsidR="005A04B0" w:rsidRPr="00EC0B58">
        <w:rPr>
          <w:sz w:val="23"/>
          <w:szCs w:val="23"/>
        </w:rPr>
        <w:t>D3 agenda by making concrete, strong commitments to deliver on sustainable development. Now is the time for member states to ensure that the</w:t>
      </w:r>
      <w:r w:rsidR="00332E24" w:rsidRPr="00EC0B58">
        <w:rPr>
          <w:sz w:val="23"/>
          <w:szCs w:val="23"/>
        </w:rPr>
        <w:t xml:space="preserve"> Post-2015</w:t>
      </w:r>
      <w:r w:rsidR="005A04B0" w:rsidRPr="00EC0B58">
        <w:rPr>
          <w:sz w:val="23"/>
          <w:szCs w:val="23"/>
        </w:rPr>
        <w:t xml:space="preserve"> </w:t>
      </w:r>
      <w:r w:rsidR="00332E24" w:rsidRPr="00EC0B58">
        <w:rPr>
          <w:sz w:val="23"/>
          <w:szCs w:val="23"/>
        </w:rPr>
        <w:t>Outcome D</w:t>
      </w:r>
      <w:r w:rsidR="005A04B0" w:rsidRPr="00EC0B58">
        <w:rPr>
          <w:sz w:val="23"/>
          <w:szCs w:val="23"/>
        </w:rPr>
        <w:t>ocument to be agreed in September achieves this goal.</w:t>
      </w:r>
      <w:r w:rsidRPr="00EC0B58">
        <w:rPr>
          <w:sz w:val="23"/>
          <w:szCs w:val="23"/>
        </w:rPr>
        <w:t xml:space="preserve"> To do so</w:t>
      </w:r>
      <w:r w:rsidR="005A04B0" w:rsidRPr="00EC0B58">
        <w:rPr>
          <w:sz w:val="23"/>
          <w:szCs w:val="23"/>
        </w:rPr>
        <w:t xml:space="preserve">: </w:t>
      </w:r>
    </w:p>
    <w:p w14:paraId="54AE5105" w14:textId="2A1B9306" w:rsidR="00E35631" w:rsidRPr="00EC0B58" w:rsidRDefault="00861B3C" w:rsidP="00713759">
      <w:pPr>
        <w:pStyle w:val="ListParagraph"/>
        <w:numPr>
          <w:ilvl w:val="0"/>
          <w:numId w:val="5"/>
        </w:numPr>
        <w:rPr>
          <w:rFonts w:cs="Arial"/>
          <w:bCs/>
          <w:color w:val="000000"/>
          <w:sz w:val="23"/>
          <w:szCs w:val="23"/>
        </w:rPr>
      </w:pPr>
      <w:r w:rsidRPr="00EC0B58">
        <w:rPr>
          <w:rFonts w:cs="Arial"/>
          <w:bCs/>
          <w:color w:val="000000"/>
          <w:sz w:val="23"/>
          <w:szCs w:val="23"/>
        </w:rPr>
        <w:t xml:space="preserve">Investments must be </w:t>
      </w:r>
      <w:r w:rsidR="00E35631" w:rsidRPr="00EC0B58">
        <w:rPr>
          <w:rFonts w:cs="Arial"/>
          <w:bCs/>
          <w:color w:val="000000"/>
          <w:sz w:val="23"/>
          <w:szCs w:val="23"/>
        </w:rPr>
        <w:t xml:space="preserve">made for capacity building to equip </w:t>
      </w:r>
      <w:r w:rsidRPr="00EC0B58">
        <w:rPr>
          <w:rFonts w:cs="Arial"/>
          <w:bCs/>
          <w:color w:val="000000"/>
          <w:sz w:val="23"/>
          <w:szCs w:val="23"/>
        </w:rPr>
        <w:t>all stakeholders</w:t>
      </w:r>
      <w:r w:rsidR="00E35631" w:rsidRPr="00EC0B58">
        <w:rPr>
          <w:rFonts w:cs="Arial"/>
          <w:bCs/>
          <w:color w:val="000000"/>
          <w:sz w:val="23"/>
          <w:szCs w:val="23"/>
        </w:rPr>
        <w:t xml:space="preserve"> to understand and use financial and development data effectively;</w:t>
      </w:r>
    </w:p>
    <w:p w14:paraId="3E671CD6" w14:textId="381858E7" w:rsidR="00E35631" w:rsidRPr="00EC0B58" w:rsidRDefault="00E35631" w:rsidP="00713759">
      <w:pPr>
        <w:pStyle w:val="ListParagraph"/>
        <w:numPr>
          <w:ilvl w:val="0"/>
          <w:numId w:val="5"/>
        </w:numPr>
        <w:rPr>
          <w:rFonts w:cs="Arial"/>
          <w:bCs/>
          <w:color w:val="000000"/>
          <w:sz w:val="23"/>
          <w:szCs w:val="23"/>
        </w:rPr>
      </w:pPr>
      <w:r w:rsidRPr="00EC0B58">
        <w:rPr>
          <w:rFonts w:cs="Arial"/>
          <w:bCs/>
          <w:color w:val="000000"/>
          <w:sz w:val="23"/>
          <w:szCs w:val="23"/>
        </w:rPr>
        <w:t>Full transparency of revenues, allocation, spending, contracting and results data and statistics, at all levels is ensured;</w:t>
      </w:r>
    </w:p>
    <w:p w14:paraId="19175B14" w14:textId="29588F77" w:rsidR="00E35631" w:rsidRPr="00EC0B58" w:rsidRDefault="00861B3C" w:rsidP="00713759">
      <w:pPr>
        <w:pStyle w:val="ListParagraph"/>
        <w:numPr>
          <w:ilvl w:val="0"/>
          <w:numId w:val="5"/>
        </w:numPr>
        <w:rPr>
          <w:rFonts w:cs="Arial"/>
          <w:bCs/>
          <w:color w:val="000000"/>
          <w:sz w:val="23"/>
          <w:szCs w:val="23"/>
        </w:rPr>
      </w:pPr>
      <w:r w:rsidRPr="00EC0B58">
        <w:rPr>
          <w:rFonts w:cs="Arial"/>
          <w:bCs/>
          <w:color w:val="000000"/>
          <w:sz w:val="23"/>
          <w:szCs w:val="23"/>
        </w:rPr>
        <w:t>S</w:t>
      </w:r>
      <w:r w:rsidR="00E35631" w:rsidRPr="00EC0B58">
        <w:rPr>
          <w:rFonts w:cs="Arial"/>
          <w:bCs/>
          <w:color w:val="000000"/>
          <w:sz w:val="23"/>
          <w:szCs w:val="23"/>
        </w:rPr>
        <w:t>trengthening of open data standards and initiatives</w:t>
      </w:r>
      <w:r w:rsidR="007F6372" w:rsidRPr="00EC0B58">
        <w:rPr>
          <w:rFonts w:cs="Arial"/>
          <w:bCs/>
          <w:color w:val="000000"/>
          <w:sz w:val="23"/>
          <w:szCs w:val="23"/>
        </w:rPr>
        <w:t xml:space="preserve"> (IATI, EITI, Open Contracting)</w:t>
      </w:r>
      <w:r w:rsidR="00E35631" w:rsidRPr="00EC0B58">
        <w:rPr>
          <w:rFonts w:cs="Arial"/>
          <w:bCs/>
          <w:color w:val="000000"/>
          <w:sz w:val="23"/>
          <w:szCs w:val="23"/>
        </w:rPr>
        <w:t>, and a full commitment to establish global and national tracking systems to report spending and results</w:t>
      </w:r>
      <w:r w:rsidRPr="00EC0B58">
        <w:rPr>
          <w:rFonts w:cs="Arial"/>
          <w:bCs/>
          <w:color w:val="000000"/>
          <w:sz w:val="23"/>
          <w:szCs w:val="23"/>
        </w:rPr>
        <w:t xml:space="preserve"> must be made</w:t>
      </w:r>
      <w:r w:rsidR="00E35631" w:rsidRPr="00EC0B58">
        <w:rPr>
          <w:rFonts w:cs="Arial"/>
          <w:bCs/>
          <w:color w:val="000000"/>
          <w:sz w:val="23"/>
          <w:szCs w:val="23"/>
        </w:rPr>
        <w:t xml:space="preserve">. </w:t>
      </w:r>
    </w:p>
    <w:p w14:paraId="73E5F967" w14:textId="19E7DD51" w:rsidR="00602218" w:rsidRPr="00EC0B58" w:rsidRDefault="00713759" w:rsidP="00150B2F">
      <w:pPr>
        <w:pStyle w:val="ListParagraph"/>
        <w:numPr>
          <w:ilvl w:val="0"/>
          <w:numId w:val="5"/>
        </w:numPr>
        <w:rPr>
          <w:rFonts w:cs="Arial"/>
          <w:bCs/>
          <w:color w:val="000000"/>
          <w:sz w:val="23"/>
          <w:szCs w:val="23"/>
        </w:rPr>
      </w:pPr>
      <w:r w:rsidRPr="00EC0B58">
        <w:rPr>
          <w:rFonts w:cs="Arial"/>
          <w:bCs/>
          <w:color w:val="000000"/>
          <w:sz w:val="23"/>
          <w:szCs w:val="23"/>
        </w:rPr>
        <w:t>Inclusive, active and meaningful participation of all stakeholders, particularly civil society, at all stages of financing and governance processes must be ensured and strengthened;</w:t>
      </w:r>
    </w:p>
    <w:p w14:paraId="7705D8ED" w14:textId="39F13B9A" w:rsidR="00713759" w:rsidRPr="00EC0B58" w:rsidRDefault="00713759" w:rsidP="00E35631">
      <w:pPr>
        <w:pStyle w:val="ListParagraph"/>
        <w:numPr>
          <w:ilvl w:val="0"/>
          <w:numId w:val="5"/>
        </w:numPr>
        <w:rPr>
          <w:rFonts w:cs="Arial"/>
          <w:bCs/>
          <w:color w:val="000000"/>
          <w:sz w:val="23"/>
          <w:szCs w:val="23"/>
        </w:rPr>
      </w:pPr>
      <w:r w:rsidRPr="00EC0B58">
        <w:rPr>
          <w:rFonts w:cs="Arial"/>
          <w:bCs/>
          <w:color w:val="000000"/>
          <w:sz w:val="23"/>
          <w:szCs w:val="23"/>
        </w:rPr>
        <w:t xml:space="preserve">The international community </w:t>
      </w:r>
      <w:r w:rsidR="00861B3C" w:rsidRPr="00EC0B58">
        <w:rPr>
          <w:rFonts w:cs="Arial"/>
          <w:bCs/>
          <w:color w:val="000000"/>
          <w:sz w:val="23"/>
          <w:szCs w:val="23"/>
        </w:rPr>
        <w:t xml:space="preserve">must </w:t>
      </w:r>
      <w:r w:rsidRPr="00EC0B58">
        <w:rPr>
          <w:rFonts w:cs="Arial"/>
          <w:bCs/>
          <w:color w:val="000000"/>
          <w:sz w:val="23"/>
          <w:szCs w:val="23"/>
        </w:rPr>
        <w:t xml:space="preserve">strengthen its collective efforts to build effective and accountable financial and governance institutions, particularly aimed towards </w:t>
      </w:r>
      <w:r w:rsidR="00E35631" w:rsidRPr="00EC0B58">
        <w:rPr>
          <w:rFonts w:cs="Arial"/>
          <w:bCs/>
          <w:color w:val="000000"/>
          <w:sz w:val="23"/>
          <w:szCs w:val="23"/>
        </w:rPr>
        <w:t>reducing corruption and bribery in all its forms, and enhancing delivery of public goods and services.</w:t>
      </w:r>
    </w:p>
    <w:p w14:paraId="114FD542" w14:textId="3735F8AB" w:rsidR="00332E24" w:rsidRPr="00EC0B58" w:rsidRDefault="00E35631" w:rsidP="00150B2F">
      <w:pPr>
        <w:pStyle w:val="ListParagraph"/>
        <w:numPr>
          <w:ilvl w:val="0"/>
          <w:numId w:val="5"/>
        </w:numPr>
        <w:rPr>
          <w:rFonts w:cs="Arial"/>
          <w:bCs/>
          <w:color w:val="000000"/>
          <w:sz w:val="23"/>
          <w:szCs w:val="23"/>
        </w:rPr>
      </w:pPr>
      <w:r w:rsidRPr="00EC0B58">
        <w:rPr>
          <w:rFonts w:cs="Arial"/>
          <w:bCs/>
          <w:color w:val="000000"/>
          <w:sz w:val="23"/>
          <w:szCs w:val="23"/>
        </w:rPr>
        <w:t xml:space="preserve">Citizen generated data </w:t>
      </w:r>
      <w:r w:rsidR="00233DA4" w:rsidRPr="00EC0B58">
        <w:rPr>
          <w:rFonts w:cs="Arial"/>
          <w:bCs/>
          <w:color w:val="000000"/>
          <w:sz w:val="23"/>
          <w:szCs w:val="23"/>
        </w:rPr>
        <w:t>must be</w:t>
      </w:r>
      <w:r w:rsidRPr="00EC0B58">
        <w:rPr>
          <w:rFonts w:cs="Arial"/>
          <w:bCs/>
          <w:color w:val="000000"/>
          <w:sz w:val="23"/>
          <w:szCs w:val="23"/>
        </w:rPr>
        <w:t xml:space="preserve"> recognized and harnessed for its role in planning, implementation, and accountability for sustainable develop</w:t>
      </w:r>
      <w:r w:rsidR="00EC0B58">
        <w:rPr>
          <w:rFonts w:cs="Arial"/>
          <w:bCs/>
          <w:color w:val="000000"/>
          <w:sz w:val="23"/>
          <w:szCs w:val="23"/>
        </w:rPr>
        <w:t xml:space="preserve">ment commitments, at all levels. </w:t>
      </w:r>
    </w:p>
    <w:p w14:paraId="73C35BB4" w14:textId="182F91E5" w:rsidR="001E44CB" w:rsidRPr="00EC0B58" w:rsidRDefault="00367722" w:rsidP="00233DA4">
      <w:pPr>
        <w:rPr>
          <w:rFonts w:cs="Arial"/>
          <w:bCs/>
          <w:color w:val="000000"/>
          <w:sz w:val="23"/>
          <w:szCs w:val="23"/>
        </w:rPr>
      </w:pPr>
      <w:r w:rsidRPr="00EC0B58">
        <w:rPr>
          <w:sz w:val="23"/>
          <w:szCs w:val="23"/>
        </w:rPr>
        <w:t>A</w:t>
      </w:r>
      <w:r w:rsidR="00233DA4" w:rsidRPr="00EC0B58">
        <w:rPr>
          <w:sz w:val="23"/>
          <w:szCs w:val="23"/>
        </w:rPr>
        <w:t>s a network of over 130</w:t>
      </w:r>
      <w:r w:rsidRPr="00EC0B58">
        <w:rPr>
          <w:sz w:val="23"/>
          <w:szCs w:val="23"/>
        </w:rPr>
        <w:t xml:space="preserve"> CSOs</w:t>
      </w:r>
      <w:r w:rsidR="00233DA4" w:rsidRPr="00EC0B58">
        <w:rPr>
          <w:sz w:val="23"/>
          <w:szCs w:val="23"/>
        </w:rPr>
        <w:t xml:space="preserve"> from around the world</w:t>
      </w:r>
      <w:r w:rsidRPr="00EC0B58">
        <w:rPr>
          <w:sz w:val="23"/>
          <w:szCs w:val="23"/>
        </w:rPr>
        <w:t>, we look forward to implementing thi</w:t>
      </w:r>
      <w:r w:rsidR="00233DA4" w:rsidRPr="00EC0B58">
        <w:rPr>
          <w:sz w:val="23"/>
          <w:szCs w:val="23"/>
        </w:rPr>
        <w:t xml:space="preserve">s agenda in partnership with Member States, and to ensuring that the FfD3 and Post-2015 Agenda truly drive transformative action on Sustainable Development. </w:t>
      </w:r>
    </w:p>
    <w:sectPr w:rsidR="001E44CB" w:rsidRPr="00EC0B58" w:rsidSect="00EC0B58">
      <w:pgSz w:w="11906" w:h="16838"/>
      <w:pgMar w:top="1080" w:right="1080" w:bottom="108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1572F"/>
    <w:multiLevelType w:val="hybridMultilevel"/>
    <w:tmpl w:val="1F266E48"/>
    <w:lvl w:ilvl="0" w:tplc="1188EF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44B0F"/>
    <w:multiLevelType w:val="hybridMultilevel"/>
    <w:tmpl w:val="198C6A92"/>
    <w:lvl w:ilvl="0" w:tplc="B17EAE80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05998"/>
    <w:multiLevelType w:val="hybridMultilevel"/>
    <w:tmpl w:val="868A038E"/>
    <w:lvl w:ilvl="0" w:tplc="3CB20B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A64A6"/>
    <w:multiLevelType w:val="hybridMultilevel"/>
    <w:tmpl w:val="5600C5BA"/>
    <w:lvl w:ilvl="0" w:tplc="B1F215EC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F340F"/>
    <w:multiLevelType w:val="hybridMultilevel"/>
    <w:tmpl w:val="A67C535C"/>
    <w:lvl w:ilvl="0" w:tplc="368E3708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7D1DF4"/>
    <w:multiLevelType w:val="hybridMultilevel"/>
    <w:tmpl w:val="90D0EE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6B"/>
    <w:rsid w:val="0005786B"/>
    <w:rsid w:val="00150B2F"/>
    <w:rsid w:val="00173A65"/>
    <w:rsid w:val="00186001"/>
    <w:rsid w:val="001E44CB"/>
    <w:rsid w:val="00233DA4"/>
    <w:rsid w:val="00332E24"/>
    <w:rsid w:val="00367722"/>
    <w:rsid w:val="003858F2"/>
    <w:rsid w:val="003A0C48"/>
    <w:rsid w:val="00471A55"/>
    <w:rsid w:val="005A04B0"/>
    <w:rsid w:val="005B5B09"/>
    <w:rsid w:val="00602218"/>
    <w:rsid w:val="00713759"/>
    <w:rsid w:val="00725418"/>
    <w:rsid w:val="007F6372"/>
    <w:rsid w:val="00861B3C"/>
    <w:rsid w:val="0089180B"/>
    <w:rsid w:val="00940D2F"/>
    <w:rsid w:val="00955FDC"/>
    <w:rsid w:val="00986715"/>
    <w:rsid w:val="00BD6677"/>
    <w:rsid w:val="00C04DAA"/>
    <w:rsid w:val="00D31042"/>
    <w:rsid w:val="00DC799F"/>
    <w:rsid w:val="00E02199"/>
    <w:rsid w:val="00E35631"/>
    <w:rsid w:val="00EC00AC"/>
    <w:rsid w:val="00EC0B58"/>
    <w:rsid w:val="00E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630D0"/>
  <w15:docId w15:val="{4A9DDE57-E18C-4C9D-A0F6-EC35799F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0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8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60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60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60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60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60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0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0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B68D4-9757-4902-9816-159345C0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Katie</dc:creator>
  <cp:lastModifiedBy>Admin</cp:lastModifiedBy>
  <cp:revision>2</cp:revision>
  <dcterms:created xsi:type="dcterms:W3CDTF">2015-07-16T09:40:00Z</dcterms:created>
  <dcterms:modified xsi:type="dcterms:W3CDTF">2015-07-16T09:40:00Z</dcterms:modified>
</cp:coreProperties>
</file>